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5E17A0B0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SUA DELLA PROVINCIA DI PIACENZA </w:t>
            </w:r>
          </w:p>
          <w:p w14:paraId="4B7C750D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PER CONTO DEL COMUNE DI FIORENZUOLA D’ARDA (PC) </w:t>
            </w:r>
          </w:p>
          <w:p w14:paraId="00A349E5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56A603BC" w14:textId="1DE9F833" w:rsidR="008477EB" w:rsidRDefault="001D0ABD" w:rsidP="00ED6B54">
            <w:pPr>
              <w:widowControl w:val="0"/>
              <w:spacing w:after="240" w:line="23" w:lineRule="atLeast"/>
              <w:jc w:val="both"/>
              <w:rPr>
                <w:rFonts w:ascii="Calibri" w:hAnsi="Calibri"/>
                <w:b/>
                <w:color w:val="3366FF"/>
              </w:rPr>
            </w:pPr>
            <w:r w:rsidRPr="001D0ABD">
              <w:rPr>
                <w:rFonts w:ascii="Titillium" w:hAnsi="Titillium"/>
                <w:b/>
                <w:sz w:val="22"/>
                <w:szCs w:val="22"/>
              </w:rPr>
              <w:t xml:space="preserve">GARA A PROCEDURA TELEMATICA APERTA SOPRA SOGLIA COMUNITARIA AI SENSI DELL’ART. 60 del D.LGS 50/2016 PER L’AFFIDAMENTO </w:t>
            </w:r>
            <w:bookmarkStart w:id="0" w:name="_Hlk106961082"/>
            <w:bookmarkStart w:id="1" w:name="_Hlk106962562"/>
            <w:r w:rsidRPr="001D0ABD">
              <w:rPr>
                <w:rFonts w:ascii="Titillium" w:hAnsi="Titillium"/>
                <w:b/>
                <w:bCs/>
                <w:sz w:val="22"/>
                <w:szCs w:val="22"/>
              </w:rPr>
              <w:t xml:space="preserve">DEL SERVIZIO DI TRASPORTO SCOLASTICO CON ASSISTENTE PER </w:t>
            </w:r>
            <w:bookmarkEnd w:id="0"/>
            <w:bookmarkEnd w:id="1"/>
            <w:r w:rsidRPr="001D0ABD">
              <w:rPr>
                <w:rFonts w:ascii="Titillium" w:hAnsi="Titillium"/>
                <w:b/>
                <w:bCs/>
                <w:sz w:val="22"/>
                <w:szCs w:val="22"/>
              </w:rPr>
              <w:t xml:space="preserve">IL COMUNE DI FIORENZUOLA D’ARDA (PC) PER IL PERIODO 02/01/2023 – 31/07/2025. CIG: </w:t>
            </w:r>
            <w:r w:rsidR="00134C1D" w:rsidRPr="00134C1D">
              <w:rPr>
                <w:rFonts w:ascii="Titillium" w:hAnsi="Titillium"/>
                <w:b/>
                <w:bCs/>
                <w:sz w:val="22"/>
                <w:szCs w:val="22"/>
              </w:rPr>
              <w:t>950335724A</w:t>
            </w:r>
            <w:bookmarkStart w:id="2" w:name="_GoBack"/>
            <w:bookmarkEnd w:id="2"/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2ACEF4F6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A53E3A">
        <w:rPr>
          <w:sz w:val="22"/>
          <w:szCs w:val="22"/>
          <w:lang w:val="it-IT"/>
        </w:rPr>
        <w:t>Caorso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1AB584BA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0B1871F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3CFB62" w14:textId="7CF888C0" w:rsidR="00A53E3A" w:rsidRPr="00287B94" w:rsidRDefault="008477EB" w:rsidP="00A53E3A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>
        <w:rPr>
          <w:sz w:val="22"/>
          <w:szCs w:val="22"/>
          <w:lang w:val="it-IT"/>
        </w:rPr>
        <w:t>;</w:t>
      </w:r>
    </w:p>
    <w:p w14:paraId="65A337EA" w14:textId="77777777" w:rsidR="00287B94" w:rsidRPr="00A53E3A" w:rsidRDefault="00287B94" w:rsidP="00287B94">
      <w:pPr>
        <w:pStyle w:val="sche3"/>
        <w:spacing w:before="120" w:after="120"/>
        <w:rPr>
          <w:color w:val="000000"/>
          <w:sz w:val="22"/>
          <w:szCs w:val="22"/>
          <w:lang w:val="it-IT"/>
        </w:rPr>
      </w:pPr>
    </w:p>
    <w:p w14:paraId="11534CFB" w14:textId="560213E8" w:rsidR="008C0325" w:rsidRPr="00586794" w:rsidRDefault="00563241" w:rsidP="008C0325">
      <w:pPr>
        <w:widowControl w:val="0"/>
        <w:spacing w:line="280" w:lineRule="exact"/>
        <w:rPr>
          <w:rFonts w:ascii="Titillium" w:hAnsi="Titillium"/>
          <w:b/>
          <w:color w:val="2F5496" w:themeColor="accent1" w:themeShade="BF"/>
          <w:sz w:val="18"/>
          <w:szCs w:val="18"/>
        </w:rPr>
      </w:pPr>
      <w:r w:rsidRPr="008C0325">
        <w:rPr>
          <w:sz w:val="22"/>
          <w:szCs w:val="22"/>
        </w:rPr>
        <w:t xml:space="preserve">di essere edotto degli obblighi derivanti dal Codice di Comportamento dei dipendenti pubblici approvato con Delibera della Giunta Comunale di </w:t>
      </w:r>
      <w:r w:rsidR="008C0325" w:rsidRPr="008C0325">
        <w:rPr>
          <w:sz w:val="22"/>
          <w:szCs w:val="22"/>
        </w:rPr>
        <w:t xml:space="preserve">Fiorenzuola d’Arda </w:t>
      </w:r>
      <w:r w:rsidRPr="008C0325">
        <w:rPr>
          <w:sz w:val="22"/>
          <w:szCs w:val="22"/>
        </w:rPr>
        <w:t xml:space="preserve">con deliberazione n. </w:t>
      </w:r>
      <w:r w:rsidR="008C0325">
        <w:rPr>
          <w:sz w:val="22"/>
          <w:szCs w:val="22"/>
        </w:rPr>
        <w:t>9</w:t>
      </w:r>
      <w:r w:rsidRPr="008C0325">
        <w:rPr>
          <w:sz w:val="22"/>
          <w:szCs w:val="22"/>
        </w:rPr>
        <w:t xml:space="preserve"> del </w:t>
      </w:r>
      <w:r w:rsidR="008C0325">
        <w:rPr>
          <w:sz w:val="22"/>
          <w:szCs w:val="22"/>
        </w:rPr>
        <w:t>30</w:t>
      </w:r>
      <w:r w:rsidRPr="008C0325">
        <w:rPr>
          <w:sz w:val="22"/>
          <w:szCs w:val="22"/>
        </w:rPr>
        <w:t>/0</w:t>
      </w:r>
      <w:r w:rsidR="008C0325">
        <w:rPr>
          <w:sz w:val="22"/>
          <w:szCs w:val="22"/>
        </w:rPr>
        <w:t>1</w:t>
      </w:r>
      <w:r w:rsidRPr="008C0325">
        <w:rPr>
          <w:sz w:val="22"/>
          <w:szCs w:val="22"/>
        </w:rPr>
        <w:t>/201</w:t>
      </w:r>
      <w:r w:rsidR="008C0325">
        <w:rPr>
          <w:sz w:val="22"/>
          <w:szCs w:val="22"/>
        </w:rPr>
        <w:t>4</w:t>
      </w:r>
      <w:r w:rsidRPr="008C0325">
        <w:rPr>
          <w:sz w:val="22"/>
          <w:szCs w:val="22"/>
        </w:rPr>
        <w:t xml:space="preserve">, e si impegna, in caso di aggiudicazione, a osservare e far osservare ai propri dipendenti e collaboratori il suddetto codice, pena la risoluzione del contratto, scaricabile al link </w:t>
      </w:r>
      <w:r w:rsidR="008C0325" w:rsidRPr="00586794">
        <w:rPr>
          <w:rFonts w:ascii="Titillium" w:hAnsi="Titillium"/>
          <w:b/>
          <w:color w:val="2F5496" w:themeColor="accent1" w:themeShade="BF"/>
          <w:sz w:val="18"/>
          <w:szCs w:val="18"/>
        </w:rPr>
        <w:t>http://ww2.gazzettaamministrativa.it/opencms/export/sites/default/_gazzetta_amministrativa/amministrazione_trasparente/_emilia_romagna/_fiorenzuola_d__arda/010_dis_gen/020_att_gen/2013/Documenti_1371545283299/1391519969852_codice_comportamento_x_sito.pdf</w:t>
      </w:r>
    </w:p>
    <w:p w14:paraId="1589E6F7" w14:textId="3A98C1E5" w:rsidR="00563241" w:rsidRPr="008C0325" w:rsidRDefault="00563241" w:rsidP="003F4E8E">
      <w:pPr>
        <w:pStyle w:val="sche3"/>
        <w:spacing w:before="120" w:after="120"/>
        <w:rPr>
          <w:sz w:val="22"/>
          <w:szCs w:val="22"/>
          <w:lang w:val="it-IT"/>
        </w:rPr>
      </w:pPr>
    </w:p>
    <w:p w14:paraId="666E5B62" w14:textId="3ACAA9A5" w:rsidR="00563241" w:rsidRPr="00563241" w:rsidRDefault="00563241" w:rsidP="00563241">
      <w:pPr>
        <w:pStyle w:val="sche3"/>
        <w:numPr>
          <w:ilvl w:val="0"/>
          <w:numId w:val="4"/>
        </w:numPr>
        <w:spacing w:before="120" w:after="120"/>
        <w:ind w:left="0" w:hanging="567"/>
        <w:rPr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accettare le clausole contenute nell’Intesa di Legalità e prevenzione dei tentativi di infiltrazione criminale, sottoscritta dal la Prefettura di Piacenza e il Comune di Cortemaggiore, </w:t>
      </w:r>
      <w:r w:rsidR="008C0325">
        <w:rPr>
          <w:sz w:val="22"/>
          <w:szCs w:val="22"/>
          <w:lang w:val="it-IT"/>
        </w:rPr>
        <w:t>allegato alla documentazione.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1E25DB30" w14:textId="77777777" w:rsidR="008477EB" w:rsidRDefault="008477EB" w:rsidP="008477EB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5CC590D" w14:textId="7777777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">
    <w:altName w:val="Calibri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45502"/>
    <w:rsid w:val="00287B94"/>
    <w:rsid w:val="003F4E8E"/>
    <w:rsid w:val="005036E4"/>
    <w:rsid w:val="00563241"/>
    <w:rsid w:val="008477EB"/>
    <w:rsid w:val="008C0325"/>
    <w:rsid w:val="009E53EC"/>
    <w:rsid w:val="00A53E3A"/>
    <w:rsid w:val="00B36496"/>
    <w:rsid w:val="00C00D21"/>
    <w:rsid w:val="00E97BF5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14</cp:revision>
  <dcterms:created xsi:type="dcterms:W3CDTF">2022-05-11T13:38:00Z</dcterms:created>
  <dcterms:modified xsi:type="dcterms:W3CDTF">2022-11-21T16:00:00Z</dcterms:modified>
</cp:coreProperties>
</file>